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4C3446" w14:textId="5043EB7E" w:rsidR="00323755" w:rsidRDefault="00D67C9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90524">
        <w:rPr>
          <w:rFonts w:ascii="Times New Roman" w:hAnsi="Times New Roman" w:cs="Times New Roman"/>
          <w:sz w:val="24"/>
          <w:szCs w:val="24"/>
        </w:rPr>
        <w:t xml:space="preserve"> </w:t>
      </w:r>
      <w:r w:rsidR="00E62B1B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955782" w:rsidRPr="00243849">
        <w:rPr>
          <w:rFonts w:ascii="Times New Roman" w:hAnsi="Times New Roman" w:cs="Times New Roman"/>
          <w:sz w:val="24"/>
          <w:szCs w:val="24"/>
        </w:rPr>
        <w:t xml:space="preserve">Показатели нацпроекта Культура за </w:t>
      </w:r>
      <w:r w:rsidR="00BD0370">
        <w:rPr>
          <w:rFonts w:ascii="Times New Roman" w:hAnsi="Times New Roman" w:cs="Times New Roman"/>
          <w:sz w:val="24"/>
          <w:szCs w:val="24"/>
        </w:rPr>
        <w:t xml:space="preserve"> </w:t>
      </w:r>
      <w:r w:rsidR="00AE5E39">
        <w:rPr>
          <w:rFonts w:ascii="Times New Roman" w:hAnsi="Times New Roman" w:cs="Times New Roman"/>
          <w:sz w:val="24"/>
          <w:szCs w:val="24"/>
          <w:u w:val="single"/>
        </w:rPr>
        <w:t xml:space="preserve">    </w:t>
      </w:r>
      <w:r w:rsidR="005E4AB7">
        <w:rPr>
          <w:rFonts w:ascii="Times New Roman" w:hAnsi="Times New Roman" w:cs="Times New Roman"/>
          <w:sz w:val="24"/>
          <w:szCs w:val="24"/>
          <w:u w:val="single"/>
        </w:rPr>
        <w:t>февраль</w:t>
      </w:r>
      <w:r w:rsidR="00A1690A">
        <w:rPr>
          <w:rFonts w:ascii="Times New Roman" w:hAnsi="Times New Roman" w:cs="Times New Roman"/>
          <w:sz w:val="24"/>
          <w:szCs w:val="24"/>
          <w:u w:val="single"/>
        </w:rPr>
        <w:t xml:space="preserve">  </w:t>
      </w:r>
      <w:r w:rsidR="00955782" w:rsidRPr="00243849">
        <w:rPr>
          <w:rFonts w:ascii="Times New Roman" w:hAnsi="Times New Roman" w:cs="Times New Roman"/>
          <w:sz w:val="24"/>
          <w:szCs w:val="24"/>
        </w:rPr>
        <w:t xml:space="preserve"> </w:t>
      </w:r>
      <w:r w:rsidR="00BD0370">
        <w:rPr>
          <w:rFonts w:ascii="Times New Roman" w:hAnsi="Times New Roman" w:cs="Times New Roman"/>
          <w:sz w:val="24"/>
          <w:szCs w:val="24"/>
        </w:rPr>
        <w:t xml:space="preserve"> </w:t>
      </w:r>
      <w:r w:rsidR="00AC23E2" w:rsidRPr="00243849">
        <w:rPr>
          <w:rFonts w:ascii="Times New Roman" w:hAnsi="Times New Roman" w:cs="Times New Roman"/>
          <w:sz w:val="24"/>
          <w:szCs w:val="24"/>
        </w:rPr>
        <w:t xml:space="preserve">месяц </w:t>
      </w:r>
      <w:r w:rsidR="00AC23E2">
        <w:rPr>
          <w:rFonts w:ascii="Times New Roman" w:hAnsi="Times New Roman" w:cs="Times New Roman"/>
          <w:sz w:val="24"/>
          <w:szCs w:val="24"/>
        </w:rPr>
        <w:t>20</w:t>
      </w:r>
      <w:r w:rsidR="00A1690A">
        <w:rPr>
          <w:rFonts w:ascii="Times New Roman" w:hAnsi="Times New Roman" w:cs="Times New Roman"/>
          <w:sz w:val="24"/>
          <w:szCs w:val="24"/>
        </w:rPr>
        <w:t xml:space="preserve"> </w:t>
      </w:r>
      <w:r w:rsidR="000871E2">
        <w:rPr>
          <w:rFonts w:ascii="Times New Roman" w:hAnsi="Times New Roman" w:cs="Times New Roman"/>
          <w:sz w:val="24"/>
          <w:szCs w:val="24"/>
          <w:u w:val="single"/>
        </w:rPr>
        <w:t xml:space="preserve">  2</w:t>
      </w:r>
      <w:r w:rsidR="006E2759">
        <w:rPr>
          <w:rFonts w:ascii="Times New Roman" w:hAnsi="Times New Roman" w:cs="Times New Roman"/>
          <w:sz w:val="24"/>
          <w:szCs w:val="24"/>
          <w:u w:val="single"/>
        </w:rPr>
        <w:t>6</w:t>
      </w:r>
      <w:r w:rsidR="00A1690A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BD0370">
        <w:rPr>
          <w:rFonts w:ascii="Times New Roman" w:hAnsi="Times New Roman" w:cs="Times New Roman"/>
          <w:sz w:val="24"/>
          <w:szCs w:val="24"/>
        </w:rPr>
        <w:t>г.</w:t>
      </w:r>
    </w:p>
    <w:p w14:paraId="677E3D97" w14:textId="77777777" w:rsidR="00BD0370" w:rsidRPr="00243849" w:rsidRDefault="00BD0370">
      <w:pPr>
        <w:rPr>
          <w:rFonts w:ascii="Times New Roman" w:hAnsi="Times New Roman" w:cs="Times New Roman"/>
          <w:sz w:val="24"/>
          <w:szCs w:val="24"/>
        </w:rPr>
      </w:pPr>
    </w:p>
    <w:p w14:paraId="710DB3BA" w14:textId="51F824D3" w:rsidR="00955782" w:rsidRPr="00A1690A" w:rsidRDefault="00A1690A">
      <w:pPr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Наименование учреждения - </w:t>
      </w:r>
      <w:r>
        <w:rPr>
          <w:rFonts w:ascii="Times New Roman" w:hAnsi="Times New Roman" w:cs="Times New Roman"/>
          <w:sz w:val="24"/>
          <w:szCs w:val="24"/>
          <w:u w:val="single"/>
        </w:rPr>
        <w:t>Муниципальное бюджетное учреждение культуры «</w:t>
      </w:r>
      <w:r w:rsidR="006E2759">
        <w:rPr>
          <w:rFonts w:ascii="Times New Roman" w:hAnsi="Times New Roman" w:cs="Times New Roman"/>
          <w:sz w:val="24"/>
          <w:szCs w:val="24"/>
          <w:u w:val="single"/>
        </w:rPr>
        <w:t xml:space="preserve">Культурно-досуговый </w:t>
      </w:r>
      <w:r>
        <w:rPr>
          <w:rFonts w:ascii="Times New Roman" w:hAnsi="Times New Roman" w:cs="Times New Roman"/>
          <w:sz w:val="24"/>
          <w:szCs w:val="24"/>
          <w:u w:val="single"/>
        </w:rPr>
        <w:t>центр» муниципального образования «Иваническ»</w:t>
      </w:r>
    </w:p>
    <w:p w14:paraId="35B4D9A9" w14:textId="77777777" w:rsidR="00955782" w:rsidRPr="00243849" w:rsidRDefault="00955782">
      <w:pPr>
        <w:rPr>
          <w:rFonts w:ascii="Times New Roman" w:hAnsi="Times New Roman" w:cs="Times New Roman"/>
          <w:sz w:val="24"/>
          <w:szCs w:val="24"/>
        </w:rPr>
      </w:pPr>
    </w:p>
    <w:p w14:paraId="760F023B" w14:textId="77777777" w:rsidR="00955782" w:rsidRPr="00955782" w:rsidRDefault="00955782">
      <w:pPr>
        <w:rPr>
          <w:rFonts w:ascii="Times New Roman" w:hAnsi="Times New Roman" w:cs="Times New Roman"/>
          <w:sz w:val="28"/>
        </w:rPr>
      </w:pPr>
    </w:p>
    <w:tbl>
      <w:tblPr>
        <w:tblStyle w:val="a3"/>
        <w:tblW w:w="9606" w:type="dxa"/>
        <w:tblLook w:val="04A0" w:firstRow="1" w:lastRow="0" w:firstColumn="1" w:lastColumn="0" w:noHBand="0" w:noVBand="1"/>
      </w:tblPr>
      <w:tblGrid>
        <w:gridCol w:w="675"/>
        <w:gridCol w:w="7230"/>
        <w:gridCol w:w="1701"/>
      </w:tblGrid>
      <w:tr w:rsidR="00243849" w:rsidRPr="00243849" w14:paraId="6E88199C" w14:textId="77777777" w:rsidTr="00901625">
        <w:tc>
          <w:tcPr>
            <w:tcW w:w="675" w:type="dxa"/>
          </w:tcPr>
          <w:p w14:paraId="38D58978" w14:textId="77777777" w:rsidR="00243849" w:rsidRPr="00243849" w:rsidRDefault="00243849" w:rsidP="00200B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30" w:type="dxa"/>
          </w:tcPr>
          <w:p w14:paraId="73079A21" w14:textId="77777777" w:rsidR="00243849" w:rsidRPr="00243849" w:rsidRDefault="00243849" w:rsidP="00200B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849">
              <w:rPr>
                <w:rFonts w:ascii="Times New Roman" w:hAnsi="Times New Roman" w:cs="Times New Roman"/>
                <w:sz w:val="24"/>
                <w:szCs w:val="24"/>
              </w:rPr>
              <w:t>Общие данные</w:t>
            </w:r>
          </w:p>
        </w:tc>
        <w:tc>
          <w:tcPr>
            <w:tcW w:w="1701" w:type="dxa"/>
          </w:tcPr>
          <w:p w14:paraId="05B0E684" w14:textId="656F9F04" w:rsidR="00243849" w:rsidRPr="00243849" w:rsidRDefault="00243849" w:rsidP="00200B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849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r w:rsidR="00C51051">
              <w:rPr>
                <w:rFonts w:ascii="Times New Roman" w:hAnsi="Times New Roman" w:cs="Times New Roman"/>
                <w:sz w:val="24"/>
                <w:szCs w:val="24"/>
              </w:rPr>
              <w:t>ка</w:t>
            </w:r>
            <w:r w:rsidRPr="00243849">
              <w:rPr>
                <w:rFonts w:ascii="Times New Roman" w:hAnsi="Times New Roman" w:cs="Times New Roman"/>
                <w:sz w:val="24"/>
                <w:szCs w:val="24"/>
              </w:rPr>
              <w:t>затели</w:t>
            </w:r>
          </w:p>
        </w:tc>
      </w:tr>
      <w:tr w:rsidR="00243849" w14:paraId="4234AEDC" w14:textId="77777777" w:rsidTr="00901625">
        <w:tc>
          <w:tcPr>
            <w:tcW w:w="675" w:type="dxa"/>
          </w:tcPr>
          <w:p w14:paraId="764B76B2" w14:textId="77777777" w:rsidR="00243849" w:rsidRPr="00243849" w:rsidRDefault="00243849" w:rsidP="00243849">
            <w:pPr>
              <w:pStyle w:val="a4"/>
              <w:numPr>
                <w:ilvl w:val="0"/>
                <w:numId w:val="2"/>
              </w:numPr>
              <w:ind w:left="0" w:firstLine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230" w:type="dxa"/>
          </w:tcPr>
          <w:p w14:paraId="481582C6" w14:textId="77777777" w:rsidR="00243849" w:rsidRDefault="00243849" w:rsidP="00BD0370">
            <w:pPr>
              <w:ind w:left="34"/>
            </w:pPr>
            <w:r w:rsidRPr="00243849">
              <w:rPr>
                <w:rFonts w:ascii="Times New Roman" w:hAnsi="Times New Roman" w:cs="Times New Roman"/>
                <w:sz w:val="24"/>
                <w:szCs w:val="24"/>
              </w:rPr>
              <w:t>число посещений культурно</w:t>
            </w:r>
            <w:r w:rsidR="004579DA"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r w:rsidRPr="00243849">
              <w:rPr>
                <w:rFonts w:ascii="Times New Roman" w:hAnsi="Times New Roman" w:cs="Times New Roman"/>
                <w:sz w:val="24"/>
                <w:szCs w:val="24"/>
              </w:rPr>
              <w:t>массовых мероприятий учреждений культурно-досугового типа, чел. (за отчетный период)</w:t>
            </w:r>
          </w:p>
        </w:tc>
        <w:tc>
          <w:tcPr>
            <w:tcW w:w="1701" w:type="dxa"/>
          </w:tcPr>
          <w:p w14:paraId="7C46C65C" w14:textId="2CDCC6DE" w:rsidR="00243849" w:rsidRPr="0006105E" w:rsidRDefault="005E4A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1134</w:t>
            </w:r>
          </w:p>
        </w:tc>
      </w:tr>
      <w:tr w:rsidR="00243849" w14:paraId="265B8A60" w14:textId="77777777" w:rsidTr="00901625">
        <w:tc>
          <w:tcPr>
            <w:tcW w:w="675" w:type="dxa"/>
          </w:tcPr>
          <w:p w14:paraId="7A24F613" w14:textId="77777777" w:rsidR="00243849" w:rsidRPr="00901625" w:rsidRDefault="00243849" w:rsidP="0024384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1625">
              <w:rPr>
                <w:rFonts w:ascii="Times New Roman" w:hAnsi="Times New Roman" w:cs="Times New Roman"/>
                <w:b/>
                <w:sz w:val="24"/>
                <w:szCs w:val="24"/>
              </w:rPr>
              <w:t>1.0.</w:t>
            </w:r>
          </w:p>
        </w:tc>
        <w:tc>
          <w:tcPr>
            <w:tcW w:w="7230" w:type="dxa"/>
          </w:tcPr>
          <w:p w14:paraId="77013408" w14:textId="77777777" w:rsidR="00243849" w:rsidRPr="00243849" w:rsidRDefault="00243849" w:rsidP="00BD0370">
            <w:pPr>
              <w:rPr>
                <w:sz w:val="24"/>
                <w:szCs w:val="24"/>
              </w:rPr>
            </w:pPr>
            <w:r w:rsidRPr="00243849">
              <w:rPr>
                <w:rFonts w:ascii="Times New Roman" w:hAnsi="Times New Roman" w:cs="Times New Roman"/>
                <w:sz w:val="24"/>
                <w:szCs w:val="24"/>
              </w:rPr>
              <w:t>в том числе: число льготных посещений инвалидами, ед.</w:t>
            </w:r>
          </w:p>
        </w:tc>
        <w:tc>
          <w:tcPr>
            <w:tcW w:w="1701" w:type="dxa"/>
          </w:tcPr>
          <w:p w14:paraId="0435FDF0" w14:textId="77777777" w:rsidR="00243849" w:rsidRPr="0006105E" w:rsidRDefault="00A169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05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243849" w14:paraId="4DD8F0BB" w14:textId="77777777" w:rsidTr="00901625">
        <w:tc>
          <w:tcPr>
            <w:tcW w:w="675" w:type="dxa"/>
          </w:tcPr>
          <w:p w14:paraId="20D84278" w14:textId="77777777" w:rsidR="00243849" w:rsidRPr="00901625" w:rsidRDefault="00243849" w:rsidP="0024384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1625">
              <w:rPr>
                <w:rFonts w:ascii="Times New Roman" w:hAnsi="Times New Roman" w:cs="Times New Roman"/>
                <w:b/>
                <w:sz w:val="24"/>
                <w:szCs w:val="24"/>
              </w:rPr>
              <w:t>1.а.</w:t>
            </w:r>
          </w:p>
        </w:tc>
        <w:tc>
          <w:tcPr>
            <w:tcW w:w="7230" w:type="dxa"/>
          </w:tcPr>
          <w:p w14:paraId="237AB4E9" w14:textId="1B499E79" w:rsidR="00243849" w:rsidRPr="00243849" w:rsidRDefault="00243849" w:rsidP="00BD0370">
            <w:pPr>
              <w:rPr>
                <w:sz w:val="24"/>
                <w:szCs w:val="24"/>
              </w:rPr>
            </w:pPr>
            <w:r w:rsidRPr="00243849">
              <w:rPr>
                <w:rFonts w:ascii="Times New Roman" w:hAnsi="Times New Roman" w:cs="Times New Roman"/>
                <w:sz w:val="24"/>
                <w:szCs w:val="24"/>
              </w:rPr>
              <w:t>из них (из стр</w:t>
            </w:r>
            <w:r w:rsidR="00BD0370">
              <w:rPr>
                <w:rFonts w:ascii="Times New Roman" w:hAnsi="Times New Roman" w:cs="Times New Roman"/>
                <w:sz w:val="24"/>
                <w:szCs w:val="24"/>
              </w:rPr>
              <w:t xml:space="preserve">оки </w:t>
            </w:r>
            <w:r w:rsidRPr="00243849">
              <w:rPr>
                <w:rFonts w:ascii="Times New Roman" w:hAnsi="Times New Roman" w:cs="Times New Roman"/>
                <w:sz w:val="24"/>
                <w:szCs w:val="24"/>
              </w:rPr>
              <w:t xml:space="preserve">1): на безвозмездной основе </w:t>
            </w:r>
          </w:p>
        </w:tc>
        <w:tc>
          <w:tcPr>
            <w:tcW w:w="1701" w:type="dxa"/>
          </w:tcPr>
          <w:p w14:paraId="357B14C7" w14:textId="77777777" w:rsidR="00243849" w:rsidRPr="0006105E" w:rsidRDefault="00DC25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05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243849" w14:paraId="7154C368" w14:textId="77777777" w:rsidTr="00901625">
        <w:tc>
          <w:tcPr>
            <w:tcW w:w="675" w:type="dxa"/>
          </w:tcPr>
          <w:p w14:paraId="169818FE" w14:textId="77777777" w:rsidR="00243849" w:rsidRPr="00901625" w:rsidRDefault="00243849" w:rsidP="0024384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1625">
              <w:rPr>
                <w:rFonts w:ascii="Times New Roman" w:hAnsi="Times New Roman" w:cs="Times New Roman"/>
                <w:b/>
                <w:sz w:val="24"/>
                <w:szCs w:val="24"/>
              </w:rPr>
              <w:t>1.б.</w:t>
            </w:r>
          </w:p>
        </w:tc>
        <w:tc>
          <w:tcPr>
            <w:tcW w:w="7230" w:type="dxa"/>
          </w:tcPr>
          <w:p w14:paraId="640380B1" w14:textId="77777777" w:rsidR="00243849" w:rsidRPr="00243849" w:rsidRDefault="00243849" w:rsidP="00BD0370">
            <w:pPr>
              <w:rPr>
                <w:sz w:val="24"/>
                <w:szCs w:val="24"/>
              </w:rPr>
            </w:pPr>
            <w:r w:rsidRPr="00243849">
              <w:rPr>
                <w:rFonts w:ascii="Times New Roman" w:hAnsi="Times New Roman" w:cs="Times New Roman"/>
                <w:sz w:val="24"/>
                <w:szCs w:val="24"/>
              </w:rPr>
              <w:t>на возмездной основе</w:t>
            </w:r>
          </w:p>
        </w:tc>
        <w:tc>
          <w:tcPr>
            <w:tcW w:w="1701" w:type="dxa"/>
          </w:tcPr>
          <w:p w14:paraId="756CFDE2" w14:textId="77777777" w:rsidR="00243849" w:rsidRPr="0006105E" w:rsidRDefault="00A169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05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243849" w14:paraId="256150BB" w14:textId="77777777" w:rsidTr="00901625">
        <w:tc>
          <w:tcPr>
            <w:tcW w:w="675" w:type="dxa"/>
          </w:tcPr>
          <w:p w14:paraId="5BD953CE" w14:textId="77777777" w:rsidR="00243849" w:rsidRPr="00901625" w:rsidRDefault="00243849" w:rsidP="00243849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01625">
              <w:rPr>
                <w:rFonts w:ascii="Times New Roman" w:hAnsi="Times New Roman" w:cs="Times New Roman"/>
                <w:b/>
                <w:sz w:val="28"/>
                <w:szCs w:val="28"/>
              </w:rPr>
              <w:t>2.</w:t>
            </w:r>
          </w:p>
        </w:tc>
        <w:tc>
          <w:tcPr>
            <w:tcW w:w="7230" w:type="dxa"/>
          </w:tcPr>
          <w:p w14:paraId="3B70FCBF" w14:textId="32986439" w:rsidR="00901625" w:rsidRDefault="00243849" w:rsidP="00BD03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3849">
              <w:rPr>
                <w:rFonts w:ascii="Times New Roman" w:hAnsi="Times New Roman" w:cs="Times New Roman"/>
                <w:sz w:val="24"/>
                <w:szCs w:val="24"/>
              </w:rPr>
              <w:t xml:space="preserve">численность работников организации в сфере культуры, за исключением вспомогательного персонала, чел. </w:t>
            </w:r>
          </w:p>
          <w:p w14:paraId="789D0F57" w14:textId="77777777" w:rsidR="00243849" w:rsidRPr="00243849" w:rsidRDefault="00243849" w:rsidP="00BD0370">
            <w:pPr>
              <w:rPr>
                <w:sz w:val="24"/>
                <w:szCs w:val="24"/>
              </w:rPr>
            </w:pPr>
            <w:r w:rsidRPr="00243849">
              <w:rPr>
                <w:rFonts w:ascii="Times New Roman" w:hAnsi="Times New Roman" w:cs="Times New Roman"/>
                <w:sz w:val="24"/>
                <w:szCs w:val="24"/>
              </w:rPr>
              <w:t>(на конец отчетного периода)</w:t>
            </w:r>
          </w:p>
        </w:tc>
        <w:tc>
          <w:tcPr>
            <w:tcW w:w="1701" w:type="dxa"/>
          </w:tcPr>
          <w:p w14:paraId="3C626249" w14:textId="179826D3" w:rsidR="00243849" w:rsidRPr="0006105E" w:rsidRDefault="007229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05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243849" w14:paraId="651BD721" w14:textId="77777777" w:rsidTr="00901625">
        <w:tc>
          <w:tcPr>
            <w:tcW w:w="675" w:type="dxa"/>
          </w:tcPr>
          <w:p w14:paraId="2162D0FB" w14:textId="77777777" w:rsidR="00243849" w:rsidRPr="00243849" w:rsidRDefault="00243849" w:rsidP="0024384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43849">
              <w:rPr>
                <w:rFonts w:ascii="Times New Roman" w:hAnsi="Times New Roman" w:cs="Times New Roman"/>
                <w:b/>
                <w:sz w:val="24"/>
                <w:szCs w:val="24"/>
              </w:rPr>
              <w:t>2.1.</w:t>
            </w:r>
          </w:p>
        </w:tc>
        <w:tc>
          <w:tcPr>
            <w:tcW w:w="7230" w:type="dxa"/>
          </w:tcPr>
          <w:p w14:paraId="66F7E5C1" w14:textId="77777777" w:rsidR="00243849" w:rsidRPr="00243849" w:rsidRDefault="00243849" w:rsidP="00BD0370">
            <w:pPr>
              <w:rPr>
                <w:sz w:val="24"/>
                <w:szCs w:val="24"/>
              </w:rPr>
            </w:pPr>
            <w:r w:rsidRPr="00243849">
              <w:rPr>
                <w:rFonts w:ascii="Times New Roman" w:hAnsi="Times New Roman" w:cs="Times New Roman"/>
                <w:sz w:val="24"/>
                <w:szCs w:val="24"/>
              </w:rPr>
              <w:t>в том числе: имеющих государственные награды и (или) почетные звания</w:t>
            </w:r>
          </w:p>
        </w:tc>
        <w:tc>
          <w:tcPr>
            <w:tcW w:w="1701" w:type="dxa"/>
          </w:tcPr>
          <w:p w14:paraId="4F35FC46" w14:textId="77777777" w:rsidR="00243849" w:rsidRPr="0006105E" w:rsidRDefault="00A169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05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243849" w14:paraId="0E8CFACE" w14:textId="77777777" w:rsidTr="00901625">
        <w:tc>
          <w:tcPr>
            <w:tcW w:w="675" w:type="dxa"/>
          </w:tcPr>
          <w:p w14:paraId="7818F4B0" w14:textId="77777777" w:rsidR="00243849" w:rsidRPr="00901625" w:rsidRDefault="00243849" w:rsidP="00243849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01625">
              <w:rPr>
                <w:rFonts w:ascii="Times New Roman" w:hAnsi="Times New Roman" w:cs="Times New Roman"/>
                <w:b/>
                <w:sz w:val="28"/>
                <w:szCs w:val="28"/>
              </w:rPr>
              <w:t>3.</w:t>
            </w:r>
          </w:p>
        </w:tc>
        <w:tc>
          <w:tcPr>
            <w:tcW w:w="7230" w:type="dxa"/>
          </w:tcPr>
          <w:p w14:paraId="706FECC2" w14:textId="77777777" w:rsidR="00901625" w:rsidRDefault="00243849" w:rsidP="00BD03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3849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вакантных должностей работников организации в сфере культуры, за исключением вспомогательного персонала, ед. </w:t>
            </w:r>
          </w:p>
          <w:p w14:paraId="10DAD32E" w14:textId="77777777" w:rsidR="00243849" w:rsidRPr="00243849" w:rsidRDefault="00243849" w:rsidP="00BD0370">
            <w:pPr>
              <w:rPr>
                <w:sz w:val="24"/>
                <w:szCs w:val="24"/>
              </w:rPr>
            </w:pPr>
            <w:r w:rsidRPr="00243849">
              <w:rPr>
                <w:rFonts w:ascii="Times New Roman" w:hAnsi="Times New Roman" w:cs="Times New Roman"/>
                <w:sz w:val="24"/>
                <w:szCs w:val="24"/>
              </w:rPr>
              <w:t>(на конец отчетного периода)</w:t>
            </w:r>
          </w:p>
        </w:tc>
        <w:tc>
          <w:tcPr>
            <w:tcW w:w="1701" w:type="dxa"/>
          </w:tcPr>
          <w:p w14:paraId="35E43333" w14:textId="1D009CE6" w:rsidR="00243849" w:rsidRPr="0006105E" w:rsidRDefault="007229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05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06105E" w14:paraId="093D7223" w14:textId="77777777" w:rsidTr="00901625">
        <w:tc>
          <w:tcPr>
            <w:tcW w:w="675" w:type="dxa"/>
          </w:tcPr>
          <w:p w14:paraId="4F22FD39" w14:textId="47E4CA5A" w:rsidR="0006105E" w:rsidRPr="00901625" w:rsidRDefault="0006105E" w:rsidP="00243849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4.</w:t>
            </w:r>
          </w:p>
        </w:tc>
        <w:tc>
          <w:tcPr>
            <w:tcW w:w="7230" w:type="dxa"/>
          </w:tcPr>
          <w:p w14:paraId="0C596082" w14:textId="601E1CC8" w:rsidR="0006105E" w:rsidRPr="0006105E" w:rsidRDefault="0006105E" w:rsidP="00BD03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0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Число участников клубных формирований, чел</w:t>
            </w:r>
          </w:p>
        </w:tc>
        <w:tc>
          <w:tcPr>
            <w:tcW w:w="1701" w:type="dxa"/>
          </w:tcPr>
          <w:p w14:paraId="5BD804CF" w14:textId="2CBCE2B5" w:rsidR="0006105E" w:rsidRPr="0006105E" w:rsidRDefault="000825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5D398E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</w:tbl>
    <w:p w14:paraId="517E6B0E" w14:textId="77777777" w:rsidR="006F7AEF" w:rsidRDefault="006F7AEF"/>
    <w:p w14:paraId="79DDD718" w14:textId="760438AD" w:rsidR="00BD0370" w:rsidRDefault="00A51CC0">
      <w:pPr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</w:rPr>
        <w:t xml:space="preserve">Исп. Директор </w:t>
      </w:r>
      <w:r>
        <w:rPr>
          <w:rFonts w:ascii="Times New Roman" w:hAnsi="Times New Roman" w:cs="Times New Roman"/>
          <w:u w:val="single"/>
        </w:rPr>
        <w:t>Иванова Наталья</w:t>
      </w:r>
      <w:r w:rsidR="002A0B4C">
        <w:rPr>
          <w:rFonts w:ascii="Times New Roman" w:hAnsi="Times New Roman" w:cs="Times New Roman"/>
          <w:u w:val="single"/>
        </w:rPr>
        <w:t xml:space="preserve"> Федоровна, 89500880554, </w:t>
      </w:r>
      <w:r w:rsidR="00652DBE">
        <w:rPr>
          <w:rFonts w:ascii="Times New Roman" w:hAnsi="Times New Roman" w:cs="Times New Roman"/>
          <w:u w:val="single"/>
        </w:rPr>
        <w:t>2</w:t>
      </w:r>
      <w:r w:rsidR="005E4AB7">
        <w:rPr>
          <w:rFonts w:ascii="Times New Roman" w:hAnsi="Times New Roman" w:cs="Times New Roman"/>
          <w:u w:val="single"/>
        </w:rPr>
        <w:t>7</w:t>
      </w:r>
      <w:r w:rsidR="00584B3C">
        <w:rPr>
          <w:rFonts w:ascii="Times New Roman" w:hAnsi="Times New Roman" w:cs="Times New Roman"/>
          <w:u w:val="single"/>
        </w:rPr>
        <w:t>.</w:t>
      </w:r>
      <w:r w:rsidR="00C51051">
        <w:rPr>
          <w:rFonts w:ascii="Times New Roman" w:hAnsi="Times New Roman" w:cs="Times New Roman"/>
          <w:u w:val="single"/>
        </w:rPr>
        <w:t>0</w:t>
      </w:r>
      <w:r w:rsidR="005E4AB7">
        <w:rPr>
          <w:rFonts w:ascii="Times New Roman" w:hAnsi="Times New Roman" w:cs="Times New Roman"/>
          <w:u w:val="single"/>
        </w:rPr>
        <w:t>2</w:t>
      </w:r>
      <w:r w:rsidR="00584B3C">
        <w:rPr>
          <w:rFonts w:ascii="Times New Roman" w:hAnsi="Times New Roman" w:cs="Times New Roman"/>
          <w:u w:val="single"/>
        </w:rPr>
        <w:t>.</w:t>
      </w:r>
      <w:r w:rsidR="00CD0E1A">
        <w:rPr>
          <w:rFonts w:ascii="Times New Roman" w:hAnsi="Times New Roman" w:cs="Times New Roman"/>
          <w:u w:val="single"/>
        </w:rPr>
        <w:t>202</w:t>
      </w:r>
      <w:r w:rsidR="00C51051">
        <w:rPr>
          <w:rFonts w:ascii="Times New Roman" w:hAnsi="Times New Roman" w:cs="Times New Roman"/>
          <w:u w:val="single"/>
        </w:rPr>
        <w:t>6</w:t>
      </w:r>
      <w:r>
        <w:rPr>
          <w:rFonts w:ascii="Times New Roman" w:hAnsi="Times New Roman" w:cs="Times New Roman"/>
          <w:u w:val="single"/>
        </w:rPr>
        <w:t>г.</w:t>
      </w:r>
      <w:r w:rsidR="005B1DAE">
        <w:rPr>
          <w:rFonts w:ascii="Times New Roman" w:hAnsi="Times New Roman" w:cs="Times New Roman"/>
          <w:u w:val="single"/>
        </w:rPr>
        <w:t xml:space="preserve"> </w:t>
      </w:r>
    </w:p>
    <w:p w14:paraId="4E9199D8" w14:textId="1C4F1495" w:rsidR="00BE7CEA" w:rsidRPr="00BE7CEA" w:rsidRDefault="00BE7CEA">
      <w:pPr>
        <w:rPr>
          <w:rFonts w:ascii="Times New Roman" w:hAnsi="Times New Roman" w:cs="Times New Roman"/>
        </w:rPr>
      </w:pPr>
    </w:p>
    <w:sectPr w:rsidR="00BE7CEA" w:rsidRPr="00BE7CEA" w:rsidSect="0032375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337E1E"/>
    <w:multiLevelType w:val="hybridMultilevel"/>
    <w:tmpl w:val="54608110"/>
    <w:lvl w:ilvl="0" w:tplc="4196702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2C41F7"/>
    <w:multiLevelType w:val="multilevel"/>
    <w:tmpl w:val="A1DCEB5E"/>
    <w:lvl w:ilvl="0">
      <w:start w:val="1"/>
      <w:numFmt w:val="decimal"/>
      <w:lvlText w:val="%1.0."/>
      <w:lvlJc w:val="left"/>
      <w:pPr>
        <w:ind w:left="450" w:hanging="450"/>
      </w:pPr>
      <w:rPr>
        <w:rFonts w:ascii="Times New Roman" w:hAnsi="Times New Roman" w:cs="Times New Roman" w:hint="default"/>
        <w:b/>
        <w:sz w:val="28"/>
      </w:rPr>
    </w:lvl>
    <w:lvl w:ilvl="1">
      <w:start w:val="1"/>
      <w:numFmt w:val="decimal"/>
      <w:lvlText w:val="%1.%2."/>
      <w:lvlJc w:val="left"/>
      <w:pPr>
        <w:ind w:left="1158" w:hanging="450"/>
      </w:pPr>
      <w:rPr>
        <w:rFonts w:ascii="Times New Roman" w:hAnsi="Times New Roman" w:cs="Times New Roman" w:hint="default"/>
        <w:sz w:val="28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ascii="Times New Roman" w:hAnsi="Times New Roman" w:cs="Times New Roman" w:hint="default"/>
        <w:sz w:val="28"/>
      </w:rPr>
    </w:lvl>
    <w:lvl w:ilvl="3">
      <w:start w:val="1"/>
      <w:numFmt w:val="decimal"/>
      <w:lvlText w:val="%1.%2.%3.%4."/>
      <w:lvlJc w:val="left"/>
      <w:pPr>
        <w:ind w:left="2844" w:hanging="720"/>
      </w:pPr>
      <w:rPr>
        <w:rFonts w:ascii="Times New Roman" w:hAnsi="Times New Roman" w:cs="Times New Roman" w:hint="default"/>
        <w:sz w:val="28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ascii="Times New Roman" w:hAnsi="Times New Roman" w:cs="Times New Roman" w:hint="default"/>
        <w:sz w:val="28"/>
      </w:rPr>
    </w:lvl>
    <w:lvl w:ilvl="5">
      <w:start w:val="1"/>
      <w:numFmt w:val="decimal"/>
      <w:lvlText w:val="%1.%2.%3.%4.%5.%6."/>
      <w:lvlJc w:val="left"/>
      <w:pPr>
        <w:ind w:left="4620" w:hanging="1080"/>
      </w:pPr>
      <w:rPr>
        <w:rFonts w:ascii="Times New Roman" w:hAnsi="Times New Roman" w:cs="Times New Roman" w:hint="default"/>
        <w:sz w:val="28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ascii="Times New Roman" w:hAnsi="Times New Roman" w:cs="Times New Roman" w:hint="default"/>
        <w:sz w:val="28"/>
      </w:rPr>
    </w:lvl>
    <w:lvl w:ilvl="7">
      <w:start w:val="1"/>
      <w:numFmt w:val="decimal"/>
      <w:lvlText w:val="%1.%2.%3.%4.%5.%6.%7.%8."/>
      <w:lvlJc w:val="left"/>
      <w:pPr>
        <w:ind w:left="6396" w:hanging="1440"/>
      </w:pPr>
      <w:rPr>
        <w:rFonts w:ascii="Times New Roman" w:hAnsi="Times New Roman" w:cs="Times New Roman" w:hint="default"/>
        <w:sz w:val="28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ascii="Times New Roman" w:hAnsi="Times New Roman" w:cs="Times New Roman" w:hint="default"/>
        <w:sz w:val="28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7AEF"/>
    <w:rsid w:val="00001CE2"/>
    <w:rsid w:val="0006105E"/>
    <w:rsid w:val="0008165D"/>
    <w:rsid w:val="0008254A"/>
    <w:rsid w:val="000871E2"/>
    <w:rsid w:val="000B766C"/>
    <w:rsid w:val="000E5D0C"/>
    <w:rsid w:val="001137DF"/>
    <w:rsid w:val="00156FBF"/>
    <w:rsid w:val="00164D8F"/>
    <w:rsid w:val="0018134D"/>
    <w:rsid w:val="001B4C6F"/>
    <w:rsid w:val="001C0FF2"/>
    <w:rsid w:val="001E4536"/>
    <w:rsid w:val="00200B00"/>
    <w:rsid w:val="00243849"/>
    <w:rsid w:val="00255663"/>
    <w:rsid w:val="002A0B4C"/>
    <w:rsid w:val="002D1C96"/>
    <w:rsid w:val="00323755"/>
    <w:rsid w:val="00343232"/>
    <w:rsid w:val="00360FB0"/>
    <w:rsid w:val="003616C8"/>
    <w:rsid w:val="00424D77"/>
    <w:rsid w:val="004579DA"/>
    <w:rsid w:val="00466B86"/>
    <w:rsid w:val="004F670C"/>
    <w:rsid w:val="0052613A"/>
    <w:rsid w:val="00535C2C"/>
    <w:rsid w:val="0055071C"/>
    <w:rsid w:val="005537D4"/>
    <w:rsid w:val="00557AEC"/>
    <w:rsid w:val="00584B3C"/>
    <w:rsid w:val="005B1DAE"/>
    <w:rsid w:val="005C4F0E"/>
    <w:rsid w:val="005D398E"/>
    <w:rsid w:val="005E13A2"/>
    <w:rsid w:val="005E4AB7"/>
    <w:rsid w:val="005E7147"/>
    <w:rsid w:val="00652DBE"/>
    <w:rsid w:val="006774BC"/>
    <w:rsid w:val="006D0124"/>
    <w:rsid w:val="006E2759"/>
    <w:rsid w:val="006F7AEF"/>
    <w:rsid w:val="00722554"/>
    <w:rsid w:val="00722929"/>
    <w:rsid w:val="007503FA"/>
    <w:rsid w:val="00756BBA"/>
    <w:rsid w:val="00791059"/>
    <w:rsid w:val="007A0379"/>
    <w:rsid w:val="007B3689"/>
    <w:rsid w:val="007B510F"/>
    <w:rsid w:val="007B55F2"/>
    <w:rsid w:val="007C177D"/>
    <w:rsid w:val="007F6B04"/>
    <w:rsid w:val="008174A5"/>
    <w:rsid w:val="00880825"/>
    <w:rsid w:val="008A47CA"/>
    <w:rsid w:val="008D596C"/>
    <w:rsid w:val="008E33DD"/>
    <w:rsid w:val="008E445A"/>
    <w:rsid w:val="00901625"/>
    <w:rsid w:val="00906C15"/>
    <w:rsid w:val="009070CE"/>
    <w:rsid w:val="00923B1C"/>
    <w:rsid w:val="0094370D"/>
    <w:rsid w:val="009541BF"/>
    <w:rsid w:val="009556A7"/>
    <w:rsid w:val="00955782"/>
    <w:rsid w:val="009951B5"/>
    <w:rsid w:val="009C2099"/>
    <w:rsid w:val="00A1690A"/>
    <w:rsid w:val="00A50A32"/>
    <w:rsid w:val="00A51CC0"/>
    <w:rsid w:val="00A82C9D"/>
    <w:rsid w:val="00AB3D5E"/>
    <w:rsid w:val="00AC23E2"/>
    <w:rsid w:val="00AD6E68"/>
    <w:rsid w:val="00AE5E39"/>
    <w:rsid w:val="00AF22CF"/>
    <w:rsid w:val="00B45C24"/>
    <w:rsid w:val="00B72340"/>
    <w:rsid w:val="00BC617B"/>
    <w:rsid w:val="00BD0370"/>
    <w:rsid w:val="00BD5552"/>
    <w:rsid w:val="00BE7CEA"/>
    <w:rsid w:val="00BF32E7"/>
    <w:rsid w:val="00C51051"/>
    <w:rsid w:val="00C96242"/>
    <w:rsid w:val="00CA16E7"/>
    <w:rsid w:val="00CC1144"/>
    <w:rsid w:val="00CC3989"/>
    <w:rsid w:val="00CD0E1A"/>
    <w:rsid w:val="00CE4EBA"/>
    <w:rsid w:val="00D42B68"/>
    <w:rsid w:val="00D60E1D"/>
    <w:rsid w:val="00D67C98"/>
    <w:rsid w:val="00D80A94"/>
    <w:rsid w:val="00DC2594"/>
    <w:rsid w:val="00E14D49"/>
    <w:rsid w:val="00E15DC3"/>
    <w:rsid w:val="00E2546C"/>
    <w:rsid w:val="00E42939"/>
    <w:rsid w:val="00E62B1B"/>
    <w:rsid w:val="00E90524"/>
    <w:rsid w:val="00E93353"/>
    <w:rsid w:val="00EE2B8D"/>
    <w:rsid w:val="00F7183F"/>
    <w:rsid w:val="00F953FA"/>
    <w:rsid w:val="00FB5B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6EFB18"/>
  <w15:docId w15:val="{FDFBEEA8-9413-45D1-92E1-0486E610A4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2375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B5B58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basedOn w:val="a"/>
    <w:uiPriority w:val="34"/>
    <w:qFormat/>
    <w:rsid w:val="0095578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149</Words>
  <Characters>853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Тоня</dc:creator>
  <cp:lastModifiedBy>MSI</cp:lastModifiedBy>
  <cp:revision>3</cp:revision>
  <cp:lastPrinted>2024-12-10T02:34:00Z</cp:lastPrinted>
  <dcterms:created xsi:type="dcterms:W3CDTF">2026-02-27T02:34:00Z</dcterms:created>
  <dcterms:modified xsi:type="dcterms:W3CDTF">2026-02-27T02:35:00Z</dcterms:modified>
</cp:coreProperties>
</file>